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E0C" w:rsidRPr="000040CC" w:rsidRDefault="00265E0C" w:rsidP="00657A9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040CC">
        <w:rPr>
          <w:rFonts w:ascii="Times New Roman" w:eastAsia="Times New Roman" w:hAnsi="Times New Roman" w:cs="Times New Roman"/>
          <w:i/>
          <w:iCs/>
          <w:sz w:val="24"/>
          <w:szCs w:val="24"/>
        </w:rPr>
        <w:t>Приложение № 1</w:t>
      </w:r>
    </w:p>
    <w:p w:rsidR="00265E0C" w:rsidRPr="000040CC" w:rsidRDefault="00265E0C" w:rsidP="00657A9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040CC">
        <w:rPr>
          <w:rFonts w:ascii="Times New Roman" w:eastAsia="Times New Roman" w:hAnsi="Times New Roman" w:cs="Times New Roman"/>
          <w:i/>
          <w:iCs/>
          <w:sz w:val="24"/>
          <w:szCs w:val="24"/>
        </w:rPr>
        <w:t>к техническому заданию</w:t>
      </w:r>
    </w:p>
    <w:p w:rsidR="00265E0C" w:rsidRPr="000040CC" w:rsidRDefault="00265E0C" w:rsidP="00657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40CC">
        <w:rPr>
          <w:rFonts w:ascii="Times New Roman" w:eastAsia="Times New Roman" w:hAnsi="Times New Roman" w:cs="Times New Roman"/>
          <w:b/>
          <w:bCs/>
          <w:sz w:val="24"/>
          <w:szCs w:val="24"/>
        </w:rPr>
        <w:t>Коммерческое предложение</w:t>
      </w:r>
    </w:p>
    <w:p w:rsidR="00265E0C" w:rsidRPr="000040CC" w:rsidRDefault="00265E0C" w:rsidP="00657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40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тему: «Оказание </w:t>
      </w:r>
      <w:proofErr w:type="spellStart"/>
      <w:r w:rsidRPr="000040CC">
        <w:rPr>
          <w:rFonts w:ascii="Times New Roman" w:eastAsia="Times New Roman" w:hAnsi="Times New Roman" w:cs="Times New Roman"/>
          <w:b/>
          <w:bCs/>
          <w:sz w:val="24"/>
          <w:szCs w:val="24"/>
        </w:rPr>
        <w:t>клининговых</w:t>
      </w:r>
      <w:proofErr w:type="spellEnd"/>
      <w:r w:rsidRPr="000040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услуг для салонов</w:t>
      </w:r>
      <w:r w:rsidR="00893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компании</w:t>
      </w:r>
      <w:r w:rsidRPr="000040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«Евросеть»</w:t>
      </w:r>
      <w:r w:rsidR="0089376F" w:rsidRPr="0089376F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0040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937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расположенных </w:t>
      </w:r>
      <w:r w:rsidRPr="000040CC">
        <w:rPr>
          <w:rFonts w:ascii="Times New Roman" w:eastAsia="Times New Roman" w:hAnsi="Times New Roman" w:cs="Times New Roman"/>
          <w:b/>
          <w:bCs/>
          <w:sz w:val="24"/>
          <w:szCs w:val="24"/>
        </w:rPr>
        <w:t>в Северо-Западном федеральном округе»</w:t>
      </w:r>
    </w:p>
    <w:p w:rsidR="001B79D9" w:rsidRDefault="001B79D9" w:rsidP="00657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5E0C" w:rsidRPr="000040CC" w:rsidRDefault="00265E0C" w:rsidP="00657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40CC">
        <w:rPr>
          <w:rFonts w:ascii="Times New Roman" w:eastAsia="Times New Roman" w:hAnsi="Times New Roman" w:cs="Times New Roman"/>
          <w:sz w:val="24"/>
          <w:szCs w:val="24"/>
        </w:rPr>
        <w:t>От ____________________________________________</w:t>
      </w:r>
    </w:p>
    <w:p w:rsidR="00265E0C" w:rsidRPr="000040CC" w:rsidRDefault="00265E0C" w:rsidP="00657A97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  <w:r w:rsidRPr="000040CC">
        <w:rPr>
          <w:rFonts w:ascii="Times New Roman" w:eastAsia="Times New Roman" w:hAnsi="Times New Roman" w:cs="Times New Roman"/>
          <w:sz w:val="18"/>
          <w:szCs w:val="24"/>
        </w:rPr>
        <w:t xml:space="preserve">          </w:t>
      </w:r>
      <w:r w:rsidR="000040CC">
        <w:rPr>
          <w:rFonts w:ascii="Times New Roman" w:eastAsia="Times New Roman" w:hAnsi="Times New Roman" w:cs="Times New Roman"/>
          <w:sz w:val="18"/>
          <w:szCs w:val="24"/>
        </w:rPr>
        <w:t xml:space="preserve">                      </w:t>
      </w:r>
      <w:r w:rsidRPr="000040CC">
        <w:rPr>
          <w:rFonts w:ascii="Times New Roman" w:eastAsia="Times New Roman" w:hAnsi="Times New Roman" w:cs="Times New Roman"/>
          <w:sz w:val="18"/>
          <w:szCs w:val="24"/>
        </w:rPr>
        <w:t xml:space="preserve"> (наименование организации и реквизиты)</w:t>
      </w:r>
    </w:p>
    <w:tbl>
      <w:tblPr>
        <w:tblpPr w:leftFromText="180" w:rightFromText="180" w:vertAnchor="text" w:horzAnchor="margin" w:tblpXSpec="center" w:tblpY="36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4"/>
        <w:gridCol w:w="2709"/>
        <w:gridCol w:w="1284"/>
        <w:gridCol w:w="1487"/>
        <w:gridCol w:w="1447"/>
      </w:tblGrid>
      <w:tr w:rsidR="001D7534" w:rsidRPr="00265E0C" w:rsidTr="004A3524">
        <w:tc>
          <w:tcPr>
            <w:tcW w:w="1381" w:type="pct"/>
            <w:vAlign w:val="center"/>
          </w:tcPr>
          <w:p w:rsidR="001D7534" w:rsidRPr="000040CC" w:rsidRDefault="001D7534" w:rsidP="00004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415" w:type="pct"/>
            <w:vAlign w:val="center"/>
          </w:tcPr>
          <w:p w:rsidR="001D7534" w:rsidRPr="000040CC" w:rsidRDefault="001D7534" w:rsidP="00004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</w:t>
            </w:r>
          </w:p>
        </w:tc>
        <w:tc>
          <w:tcPr>
            <w:tcW w:w="671" w:type="pct"/>
            <w:tcBorders>
              <w:right w:val="single" w:sz="4" w:space="0" w:color="auto"/>
            </w:tcBorders>
            <w:vAlign w:val="center"/>
          </w:tcPr>
          <w:p w:rsidR="001D7534" w:rsidRPr="000040CC" w:rsidRDefault="001D7534" w:rsidP="00004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Измерение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vAlign w:val="center"/>
          </w:tcPr>
          <w:p w:rsidR="001D7534" w:rsidRPr="000040CC" w:rsidRDefault="000040CC" w:rsidP="00004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Стоимость без</w:t>
            </w:r>
            <w:r w:rsidRPr="000040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НДС в руб. (1 календарный месяц) и для </w:t>
            </w:r>
            <w:proofErr w:type="spellStart"/>
            <w:proofErr w:type="gramStart"/>
            <w:r w:rsidRPr="000040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тт</w:t>
            </w:r>
            <w:proofErr w:type="spellEnd"/>
            <w:proofErr w:type="gramEnd"/>
            <w:r w:rsidRPr="000040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за одну  помывку.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534" w:rsidRPr="000040CC" w:rsidRDefault="001D7534" w:rsidP="00004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Стоимость с НДС в руб. (1 календарный месяц) и для </w:t>
            </w:r>
            <w:proofErr w:type="spellStart"/>
            <w:proofErr w:type="gramStart"/>
            <w:r w:rsidRPr="000040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тт</w:t>
            </w:r>
            <w:proofErr w:type="spellEnd"/>
            <w:proofErr w:type="gramEnd"/>
            <w:r w:rsidRPr="000040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за одну  помывку.</w:t>
            </w:r>
          </w:p>
        </w:tc>
      </w:tr>
      <w:tr w:rsidR="000040CC" w:rsidRPr="00265E0C" w:rsidTr="004A3524">
        <w:trPr>
          <w:trHeight w:val="1286"/>
        </w:trPr>
        <w:tc>
          <w:tcPr>
            <w:tcW w:w="1381" w:type="pct"/>
            <w:vMerge w:val="restart"/>
          </w:tcPr>
          <w:p w:rsidR="000040CC" w:rsidRPr="000C3A11" w:rsidRDefault="00BC3B54" w:rsidP="004A3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040CC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.Ежедневная уборка </w:t>
            </w:r>
            <w:r w:rsidR="004A3524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обособленных подразделений в соответствии с П</w:t>
            </w:r>
            <w:r w:rsidR="000040CC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риложение</w:t>
            </w:r>
            <w:r w:rsidR="004A3524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="000040CC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</w:t>
            </w:r>
            <w:bookmarkStart w:id="0" w:name="_GoBack"/>
            <w:bookmarkEnd w:id="0"/>
          </w:p>
        </w:tc>
        <w:tc>
          <w:tcPr>
            <w:tcW w:w="1415" w:type="pct"/>
          </w:tcPr>
          <w:p w:rsidR="000040CC" w:rsidRPr="000040CC" w:rsidRDefault="000040CC" w:rsidP="00265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Уборщики, уборочный </w:t>
            </w:r>
            <w:r w:rsidR="00FD52E0">
              <w:rPr>
                <w:rFonts w:ascii="Times New Roman" w:eastAsia="Times New Roman" w:hAnsi="Times New Roman" w:cs="Times New Roman"/>
                <w:sz w:val="20"/>
                <w:szCs w:val="20"/>
              </w:rPr>
              <w:t>и расходный материал Подрядчика</w:t>
            </w:r>
          </w:p>
          <w:p w:rsidR="000040CC" w:rsidRPr="000040CC" w:rsidRDefault="000040CC" w:rsidP="00265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40CC" w:rsidRPr="000040CC" w:rsidRDefault="000040CC" w:rsidP="00265E0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Ленинградская обл., </w:t>
            </w:r>
            <w:proofErr w:type="spellStart"/>
            <w:r w:rsidRPr="000040CC">
              <w:rPr>
                <w:rFonts w:ascii="Times New Roman" w:eastAsia="Calibri" w:hAnsi="Times New Roman" w:cs="Times New Roman"/>
                <w:sz w:val="20"/>
                <w:szCs w:val="20"/>
              </w:rPr>
              <w:t>Волосовский</w:t>
            </w:r>
            <w:proofErr w:type="spellEnd"/>
            <w:r w:rsidRPr="000040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</w:t>
            </w:r>
            <w:proofErr w:type="spellStart"/>
            <w:r w:rsidRPr="000040CC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proofErr w:type="gramStart"/>
            <w:r w:rsidRPr="000040CC">
              <w:rPr>
                <w:rFonts w:ascii="Times New Roman" w:eastAsia="Calibri" w:hAnsi="Times New Roman" w:cs="Times New Roman"/>
                <w:sz w:val="20"/>
                <w:szCs w:val="20"/>
              </w:rPr>
              <w:t>.В</w:t>
            </w:r>
            <w:proofErr w:type="gramEnd"/>
            <w:r w:rsidRPr="000040CC">
              <w:rPr>
                <w:rFonts w:ascii="Times New Roman" w:eastAsia="Calibri" w:hAnsi="Times New Roman" w:cs="Times New Roman"/>
                <w:sz w:val="20"/>
                <w:szCs w:val="20"/>
              </w:rPr>
              <w:t>олосово</w:t>
            </w:r>
            <w:proofErr w:type="spellEnd"/>
            <w:r w:rsidRPr="000040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0040CC">
              <w:rPr>
                <w:rFonts w:ascii="Times New Roman" w:eastAsia="Calibri" w:hAnsi="Times New Roman" w:cs="Times New Roman"/>
                <w:sz w:val="20"/>
                <w:szCs w:val="20"/>
              </w:rPr>
              <w:t>пр.Вингисссара</w:t>
            </w:r>
            <w:proofErr w:type="spellEnd"/>
            <w:r w:rsidRPr="000040CC">
              <w:rPr>
                <w:rFonts w:ascii="Times New Roman" w:eastAsia="Calibri" w:hAnsi="Times New Roman" w:cs="Times New Roman"/>
                <w:sz w:val="20"/>
                <w:szCs w:val="20"/>
              </w:rPr>
              <w:t>, д.14б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0040CC" w:rsidRPr="00FD52E0" w:rsidRDefault="000040CC" w:rsidP="000040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40CC" w:rsidRPr="00FD52E0" w:rsidRDefault="000040CC" w:rsidP="000040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40CC" w:rsidRPr="00FD52E0" w:rsidRDefault="000040CC" w:rsidP="000040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40CC" w:rsidRPr="00FD52E0" w:rsidRDefault="000040CC" w:rsidP="000040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40CC" w:rsidRPr="000040CC" w:rsidRDefault="000040CC" w:rsidP="000040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37</w:t>
            </w:r>
            <w:r w:rsidRPr="000040C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40CC" w:rsidRPr="000040CC" w:rsidRDefault="000040CC" w:rsidP="000040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0040CC" w:rsidRPr="00657A97" w:rsidRDefault="004A3524" w:rsidP="00265E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0CC" w:rsidRPr="00657A97" w:rsidRDefault="004A3524" w:rsidP="00265E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Ленинградская обл.,</w:t>
            </w:r>
          </w:p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г. Пушкин,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0040CC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0040CC">
              <w:rPr>
                <w:rFonts w:ascii="Times New Roman" w:hAnsi="Times New Roman"/>
                <w:sz w:val="20"/>
                <w:szCs w:val="20"/>
              </w:rPr>
              <w:t>ранжерейная</w:t>
            </w:r>
            <w:proofErr w:type="spellEnd"/>
            <w:r w:rsidRPr="000040CC">
              <w:rPr>
                <w:rFonts w:ascii="Times New Roman" w:hAnsi="Times New Roman"/>
                <w:sz w:val="20"/>
                <w:szCs w:val="20"/>
              </w:rPr>
              <w:t>, д.27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145,4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 xml:space="preserve">Ленинградская обл., 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 xml:space="preserve">г. Кингисепп, </w:t>
            </w: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0040CC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0040CC">
              <w:rPr>
                <w:rFonts w:ascii="Times New Roman" w:hAnsi="Times New Roman"/>
                <w:sz w:val="20"/>
                <w:szCs w:val="20"/>
              </w:rPr>
              <w:t>ктябрьская</w:t>
            </w:r>
            <w:proofErr w:type="spellEnd"/>
            <w:r w:rsidRPr="000040CC">
              <w:rPr>
                <w:rFonts w:ascii="Times New Roman" w:hAnsi="Times New Roman"/>
                <w:sz w:val="20"/>
                <w:szCs w:val="20"/>
              </w:rPr>
              <w:t>, д.9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37,9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Ленинградская обл.,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Г.Тосно</w:t>
            </w:r>
            <w:proofErr w:type="spellEnd"/>
            <w:r w:rsidRPr="000040C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0040CC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0040CC">
              <w:rPr>
                <w:rFonts w:ascii="Times New Roman" w:hAnsi="Times New Roman"/>
                <w:sz w:val="20"/>
                <w:szCs w:val="20"/>
              </w:rPr>
              <w:t>оветская</w:t>
            </w:r>
            <w:proofErr w:type="spellEnd"/>
            <w:r w:rsidRPr="000040CC">
              <w:rPr>
                <w:rFonts w:ascii="Times New Roman" w:hAnsi="Times New Roman"/>
                <w:sz w:val="20"/>
                <w:szCs w:val="20"/>
              </w:rPr>
              <w:t>, д.3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33,1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г. Санкт-Петербург,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Start"/>
            <w:r w:rsidRPr="000040CC">
              <w:rPr>
                <w:rFonts w:ascii="Times New Roman" w:hAnsi="Times New Roman"/>
                <w:sz w:val="20"/>
                <w:szCs w:val="20"/>
              </w:rPr>
              <w:t>.Е</w:t>
            </w:r>
            <w:proofErr w:type="gramEnd"/>
            <w:r w:rsidRPr="000040CC">
              <w:rPr>
                <w:rFonts w:ascii="Times New Roman" w:hAnsi="Times New Roman"/>
                <w:sz w:val="20"/>
                <w:szCs w:val="20"/>
              </w:rPr>
              <w:t>лизарова</w:t>
            </w:r>
            <w:proofErr w:type="spellEnd"/>
            <w:r w:rsidRPr="000040CC">
              <w:rPr>
                <w:rFonts w:ascii="Times New Roman" w:hAnsi="Times New Roman"/>
                <w:sz w:val="20"/>
                <w:szCs w:val="20"/>
              </w:rPr>
              <w:t xml:space="preserve">, д.14, </w:t>
            </w: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54,6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Мурманская область,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 xml:space="preserve">г. Мурманск, 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Start"/>
            <w:r w:rsidRPr="000040CC"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 w:rsidRPr="000040CC">
              <w:rPr>
                <w:rFonts w:ascii="Times New Roman" w:hAnsi="Times New Roman"/>
                <w:sz w:val="20"/>
                <w:szCs w:val="20"/>
              </w:rPr>
              <w:t>енина</w:t>
            </w:r>
            <w:proofErr w:type="spellEnd"/>
            <w:r w:rsidRPr="000040CC">
              <w:rPr>
                <w:rFonts w:ascii="Times New Roman" w:hAnsi="Times New Roman"/>
                <w:sz w:val="20"/>
                <w:szCs w:val="20"/>
              </w:rPr>
              <w:t>, д.80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200,3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 xml:space="preserve">г. Санкт-Петербург, 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 xml:space="preserve"> Лиговский пр., д.43-45 лит А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99,4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 xml:space="preserve">г. Санкт-Петербург, 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 w:rsidRPr="000040CC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0040CC">
              <w:rPr>
                <w:rFonts w:ascii="Times New Roman" w:hAnsi="Times New Roman"/>
                <w:sz w:val="20"/>
                <w:szCs w:val="20"/>
              </w:rPr>
              <w:t>арата</w:t>
            </w:r>
            <w:proofErr w:type="spellEnd"/>
            <w:r w:rsidRPr="000040CC">
              <w:rPr>
                <w:rFonts w:ascii="Times New Roman" w:hAnsi="Times New Roman"/>
                <w:sz w:val="20"/>
                <w:szCs w:val="20"/>
              </w:rPr>
              <w:t>,  д. 22/24, пом. 48Н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99,6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 xml:space="preserve">г. Санкт-Петербург, 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СПб, Лиговский пр., д.107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15,3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040C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0040CC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0040CC">
              <w:rPr>
                <w:rFonts w:ascii="Times New Roman" w:hAnsi="Times New Roman"/>
                <w:sz w:val="20"/>
                <w:szCs w:val="20"/>
              </w:rPr>
              <w:t>Пб</w:t>
            </w:r>
            <w:proofErr w:type="spellEnd"/>
            <w:r w:rsidRPr="000040CC">
              <w:rPr>
                <w:rFonts w:ascii="Times New Roman" w:hAnsi="Times New Roman"/>
                <w:sz w:val="20"/>
                <w:szCs w:val="20"/>
              </w:rPr>
              <w:t>, Сенная площадь д.11 (павильон)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0040CC">
              <w:rPr>
                <w:rFonts w:ascii="Times New Roman" w:hAnsi="Times New Roman"/>
                <w:sz w:val="20"/>
                <w:szCs w:val="20"/>
              </w:rPr>
              <w:t>143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за 1 месяц)</w:t>
            </w: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.Помывка торговых точек снаружи (один раз в два месяца) 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г. Санкт-Петербург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Смотри приложение №4</w:t>
            </w: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остеклений, рекламных вывесок и их элементов высотой не более 6 м. от уровня земли. На некоторых торговых точках отсутствует вода. Некоторые  торговые точки можно обслуживать только после закрытия.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температуре воздуха ниже 0 градусов по Цельсию, помывка </w:t>
            </w:r>
            <w:proofErr w:type="spellStart"/>
            <w:proofErr w:type="gram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тт</w:t>
            </w:r>
            <w:proofErr w:type="spellEnd"/>
            <w:proofErr w:type="gram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снаружи осуществляется только с использованием спиртосодержащих средств.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.1.Дополнительные виды работ по заявке Заказчика.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г. Санкт-Петербург</w:t>
            </w: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 изнутри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Срочная или внеплановая заявка на помывку остеклений, рекламных вывесок и их элементов. Приступить к оказанию услуг в течение 2-х дней с момента поступления заявки.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стекла (граффити, старая реклама, скотч-клей, броне плёнка,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рекламной вывески без разборки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роллетов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 (граффити,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фасада (вместе с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роллетами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30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фасада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после ремонта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комплексная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сухая (труднодоступных мест пылесосом – верх витрин, потолок, стены, пространство за витринами)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в торговом зале роторной машинкой (механическая)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(ржавчина, битумные пятна)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(сбор мусора, листвы в мешки)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(снег, наледь)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rPr>
          <w:trHeight w:val="70"/>
        </w:trPr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gram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Ультразвукового</w:t>
            </w:r>
            <w:proofErr w:type="gram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отпугивателя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грызунов Торнадо-800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за 1 шт.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установки вместе с материалом)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установки вместе с материалом)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Доставка технической воды на ТТ по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требовапнию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40 литров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доставки)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доставки)</w:t>
            </w: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5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.Помывка торговых точек снаружи (один раз в два месяца)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Ленинградская область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Смотри приложение №4</w:t>
            </w:r>
          </w:p>
          <w:p w:rsid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Помывка остеклений, рекламных вывесок и их элементов высотой не более 6 м. от уровня земли. На </w:t>
            </w: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некоторых торговых точках отсутствует вода. Некоторые  торговые точки можно обслуживать только после закрытия.</w:t>
            </w:r>
          </w:p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температуре воздуха ниже 0 градусов по Цельсию, помывка </w:t>
            </w:r>
            <w:proofErr w:type="spellStart"/>
            <w:proofErr w:type="gram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тт</w:t>
            </w:r>
            <w:proofErr w:type="spellEnd"/>
            <w:proofErr w:type="gram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снаружи осуществляется только с использованием спиртосодержащих средств.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 xml:space="preserve">(указывается стоимость </w:t>
            </w: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lastRenderedPageBreak/>
              <w:t>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lastRenderedPageBreak/>
              <w:t xml:space="preserve">(указывается стоимость </w:t>
            </w: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lastRenderedPageBreak/>
              <w:t>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5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.1.Дополнительные виды работ по заявке Заказчика.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Ленинградская область</w:t>
            </w: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 изнутри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Срочная или внеплановая заявка на помывку остеклений, рекламных вывесок и их элементов. Приступить к оказанию услуг в течение 2-х дней с момента поступления заявки.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040CC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40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(указывается стоимость разовой помывки)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стекла (граффити, старая реклама, скотч-клей, броне плёнка,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рекламной вывески без разборки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роллетов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 (граффити,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фасада (вместе с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роллетами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31 до 5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51 до 10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мойки)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фасада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после ремонта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комплексная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сухая (труднодоступных мест пылесосом – верх витрин, потолок, стены, пространство за витринами)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уборки)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в торговом зале роторной машинкой (механическая)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(ржавчина, битумные пятна)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(сбор мусора, листвы в мешки)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(снег, наледь)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разовой чистки)</w:t>
            </w: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Ультразвукового</w:t>
            </w:r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отпугивателя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грызунов Торнадо-800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шт.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установки вместе с материалом)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657A97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 установки вместе с материалом)</w:t>
            </w: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5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.2.Транспортный расход при обслуживании торговых точек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выезде за пределы  г. Санкт-Петербурга. 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км.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</w:t>
            </w:r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7A97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( указывается стоимость</w:t>
            </w:r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</w:rPr>
              <w:t>)</w:t>
            </w: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.3. Командировочные расходы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При выезде за пределы  г. Санкт-Петербурга (проживание, питание), бригада не более 2-х человек.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сутки на человека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3B5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.Помывка торговых точек снаружи (</w:t>
            </w:r>
            <w:r w:rsidR="00657A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один раз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три</w:t>
            </w:r>
            <w:r w:rsidR="00657A97" w:rsidRPr="000C3A1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месяца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г. Псков и Псковская область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Смотри приложение №4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остеклений, рекламных вывесок и их элементов высотой не более 6 м. от уровня земли. На некоторых торговых точках отсутствует вода. Некоторые  торговые точки можно обслуживать только после закрытия.</w:t>
            </w:r>
          </w:p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температуре воздуха ниже 0 градусов по Цельсию, помывка </w:t>
            </w:r>
            <w:proofErr w:type="spellStart"/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тт</w:t>
            </w:r>
            <w:proofErr w:type="spellEnd"/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снаружи осуществляется только с использованием спиртосодержащих средств.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.1.Дополнительные виды работ по заявке Заказчика.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г. Псков и Псковская область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 изнутри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Срочная или внеплановая заявка на помывку остеклений, рекламных вывесок и их элементов. Приступить к оказанию услуг в течение 2-х дней с момента поступления заявки.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стекла (граффити, старая реклама, скотч-клей, броне плёнка,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рекламной вывески без разборки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роллетов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 (граффити,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фасада (вместе с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роллетами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31 до 5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51 до 10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фасада (граффити, 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после ремонта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комплексная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сухая (труднодоступных мест пылесосом – верх витрин, потолок, стены, пространство за витринами)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в торговом зале роторной машинкой (механическая)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(ржавчина, битумные пятна)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(сбор мусора, листвы в мешки)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(снег, наледь)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Ультразвукового</w:t>
            </w:r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отпугивателя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грызунов Торнадо-800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шт.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.2.Транспортный расход при обслуживании торговых точек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выезде за пределы  г. Санкт-Петербурга. 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км.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.3. Командировочные расходы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При выезде за пределы  г. Санкт-Петербурга (проживание, питание), бригада не более 2-х человек.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сутки на человека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.Помывка торговых точек снаружи (</w:t>
            </w:r>
            <w:r w:rsidR="00657A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один раз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три</w:t>
            </w:r>
            <w:r w:rsidR="00657A97" w:rsidRPr="000C3A1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месяца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В. Новгород и Новгородская область 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Смотри приложение №4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Помывка остеклений, рекламных вывесок и их элементов высотой не более 6 м. от уровня земли. На некоторых торговых точках отсутствует вода. Некоторые  торговые точки можно обслуживать только после 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закрытия.</w:t>
            </w:r>
          </w:p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температуре воздуха ниже 0 градусов по Цельсию, помывка </w:t>
            </w:r>
            <w:proofErr w:type="spellStart"/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тт</w:t>
            </w:r>
            <w:proofErr w:type="spellEnd"/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снаружи осуществляется только с использованием спиртосодержащих средств.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.1.Дополнительные виды работ по заявке Заказчика.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В. Новгород и Новгородская область  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 изнутри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Срочная или внеплановая заявка на помывку остеклений, рекламных вывесок и их элементов. Приступить к оказанию услуг в течение 2-х дней с момента поступления заявки.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стекла (граффити, старая реклама, скотч-клей, броне плёнка,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рекламной вывески без разборки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роллетов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 (граффити,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фасада (вместе с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роллетами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31 до 5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51 до 10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фасада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после ремонта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Уборка комплексная (чистка пола - механическая, мойка окон снаружи и изнутри, мойка рекламной вывески, сухая уборка 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сухая (труднодоступных мест пылесосом – верх витрин, потолок, стены, пространство за витринами)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в торговом зале роторной машинкой (механическая)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(ржавчина, битумные пятна)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(сбор мусора, листвы в мешки)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(снег, наледь)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Ультразвукового</w:t>
            </w:r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отпугивателя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грызунов Торнадо-800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шт.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.2.Транспортный расход при обслуживании торговых точек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выезде за пределы  г. Санкт-Петербурга. 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км.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.3. Командировочные расходы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При выезде за пределы  г. Санкт-Петербурга (проживание, питание), бригада не более 2-х человек.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сутки на человека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.Помывка торговых точек снаружи (</w:t>
            </w:r>
            <w:r w:rsidR="00657A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один раз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три</w:t>
            </w:r>
            <w:r w:rsidR="00657A97" w:rsidRPr="000C3A1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месяца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 Карелия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Смотри приложение №4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остеклений, рекламных вывесок и их элементов высотой не более 6 м. от уровня земли. На некоторых торговых точках отсутствует вода. Некоторые  торговые точки можно обслуживать только после закрытия.</w:t>
            </w:r>
          </w:p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температуре воздуха ниже 0 градусов по Цельсию, помывка </w:t>
            </w:r>
            <w:proofErr w:type="spellStart"/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тт</w:t>
            </w:r>
            <w:proofErr w:type="spellEnd"/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снаружи осуществляется только с использованием спиртосодержащих средств.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.1.Дополнительные виды работ по заявке Заказчика.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 Карелия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 изнутри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Срочная или внеплановая заявка на помывку остеклений, рекламных вывесок и их элементов. 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Приступить к оказанию услуг в течение 2-х дней с момента поступления заявки.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стекла (граффити, старая реклама, скотч-клей, броне плёнка,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рекламной вывески без разборки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роллетов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 (граффити,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фасада (вместе с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роллетами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31 до 5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51 до 10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фасада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после ремонта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комплексная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сухая (труднодоступных мест пылесосом – верх витрин, потолок, стены, пространство за витринами)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в торговом зале роторной машинкой (механическая)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(ржавчина, битумные пятна)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(сбор мусора, листвы в мешки)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(снег, наледь)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Ультразвукового</w:t>
            </w:r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отпугивателя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грызунов Торнадо-800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шт.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.2.Транспортный расход при обслуживании торговых точек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выезде за пределы  г. Санкт-Петербурга. 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км.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.3. Командировочные расходы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При выезде за пределы  г. Санкт-Петербурга (проживание, питание), бригада не более 2-х человек.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сутки на человека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.Помывка торговых точек снаружи (</w:t>
            </w:r>
            <w:r w:rsidR="00657A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один раз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три</w:t>
            </w:r>
            <w:r w:rsidR="00657A97" w:rsidRPr="000C3A1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месяца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г. Мурманск и Мурманская область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Смотри приложение №4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остеклений, рекламных вывесок и их элементов высотой не более 6 м. от уровня земли. На некоторых торговых точках отсутствует вода. Некоторые  торговые точки можно обслуживать только после закрытия.</w:t>
            </w:r>
          </w:p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температуре воздуха ниже 0 градусов по Цельсию, помывка </w:t>
            </w:r>
            <w:proofErr w:type="spellStart"/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тт</w:t>
            </w:r>
            <w:proofErr w:type="spellEnd"/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снаружи осуществляется только с использованием спиртосодержащих средств.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.1.Дополнительные виды работ по заявке Заказчика.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г. Мурманск и Мурманская область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 изнутри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Срочная или внеплановая заявка на помывку остеклений, рекламных вывесок и их элементов. Приступить к оказанию услуг в течение 2-х дней с момента поступления заявки.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стекла (граффити, старая реклама, скотч-клей, броне плёнка,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рекламной вывески без разборки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роллетов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 (граффити, 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фасада (вместе с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роллетами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31 до 5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51 до 10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фасада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после ремонта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комплексная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сухая (труднодоступных мест пылесосом – верх витрин, потолок, стены, пространство за витринами)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в торговом зале роторной машинкой (механическая)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(ржавчина, битумные пятна)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(сбор мусора, листвы в мешки)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(снег, наледь)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Ультразвукового</w:t>
            </w:r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отпугивателя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грызунов Торнадо-800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шт.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.2.Транспортный расход при обслуживании 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торговых точек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 выезде за пределы  г. Санкт-Петербурга. 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км.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.3. Командировочные расходы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При выезде за пределы  г. Санкт-Петербурга (проживание, питание), бригада не более 2-х человек.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сутки на человека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.Помывка торговых точек снаружи (</w:t>
            </w:r>
            <w:r w:rsidR="00657A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один раз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три</w:t>
            </w:r>
            <w:r w:rsidR="00657A97" w:rsidRPr="000C3A1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месяца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г. Вологда и Вологодская область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Смотри приложение №4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остеклений, рекламных вывесок и их элементов высотой не более 6 м. от уровня земли. На некоторых торговых точках отсутствует вода. Некоторые  торговые точки можно обслуживать только после закрытия.</w:t>
            </w:r>
          </w:p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температуре воздуха ниже 0 градусов по Цельсию, помывка </w:t>
            </w:r>
            <w:proofErr w:type="spellStart"/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тт</w:t>
            </w:r>
            <w:proofErr w:type="spellEnd"/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снаружи осуществляется только с использованием спиртосодержащих средств.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.1.Дополнительные виды работ по заявке Заказчика.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г. Вологда и Вологодская область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 изнутри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Срочная или внеплановая заявка на помывку остеклений, рекламных вывесок и их элементов. Приступить к оказанию услуг в течение 2-х дней с момента поступления заявки.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стекла (граффити, старая реклама, скотч-клей, броне плёнка,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рекламной вывески без разборки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роллетов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 (граффити,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фасада (вместе с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роллетами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31 до 5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51 до 10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фасада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после ремонта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комплексная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сухая (труднодоступных мест пылесосом – верх витрин, потолок, стены, пространство за витринами)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в торговом зале роторной машинкой (механическая)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(ржавчина, битумные пятна)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(сбор мусора, листвы в мешки)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(снег, наледь)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Ультразвукового</w:t>
            </w:r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отпугивателя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грызунов Торнадо-800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шт.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.2.Транспортный расход при обслуживании торговых точек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выезде за пределы  г. Санкт-Петербурга. 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км.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.3. Командировочные расходы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При выезде за пределы  г. Санкт-Петербурга (проживание, питание), бригада не более 2-х человек.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сутки на человека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.Помывка торговых точек снаружи (</w:t>
            </w:r>
            <w:r w:rsidR="00657A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один раз 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три</w:t>
            </w:r>
            <w:r w:rsidR="00657A97" w:rsidRPr="000C3A1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месяца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Архангельск и Архангельская область 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Смотри приложение №4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остеклений, рекламных вывесок и их элементов высотой не более 6 м. от уровня земли. На некоторых торговых точках отсутствует вода. Некоторые  торговые точки можно обслуживать только после закрытия.</w:t>
            </w:r>
          </w:p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температуре воздуха 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ниже 0 градусов по Цельсию, помывка </w:t>
            </w:r>
            <w:proofErr w:type="spellStart"/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тт</w:t>
            </w:r>
            <w:proofErr w:type="spellEnd"/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снаружи осуществляется только с использованием спиртосодержащих средств.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.1.Дополнительные виды работ по заявке Заказчика.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Архангельск и Архангельская область  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 изнутри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Срочная или внеплановая заявка на помывку остеклений, рекламных вывесок и их элементов. Приступить к оказанию услуг в течение 2-х дней с момента поступления заявки.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стекла (граффити, старая реклама, скотч-клей, броне плёнка,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рекламной вывески без разборки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роллетов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 (граффити,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фасада (вместе с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роллетами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31 до 5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51 до 10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фасада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после ремонта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комплексная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сухая (труднодоступных мест пылесосом – верх витрин, потолок, стены, пространство за витринами)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в торговом зале роторной машинкой (механическая)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(ржавчина, битумные пятна)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(сбор мусора, листвы в мешки)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(снег, наледь)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Ультразвукового</w:t>
            </w:r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отпугивателя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грызунов Торнадо-800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шт.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BC3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.2.Транспортный расход при обслуживании торговых точек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выезде за пределы  г. Санкт-Петербурга. 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км.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BC3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.3. Командировочные расходы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При выезде за пределы  г. Санкт-Петербурга (проживание, питание), бригада не более 2-х человек.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сутки на человека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C3B5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.Помывка торговых точек снаружи (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один раз в </w:t>
            </w:r>
            <w:r w:rsidR="00BC3B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три</w:t>
            </w:r>
            <w:r w:rsidRPr="000C3A1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месяца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Республика Коми 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Смотри приложение №4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остеклений, рекламных вывесок и их элементов высотой не более 6 м. от уровня земли. На некоторых торговых точках отсутствует вода. Некоторые  торговые точки можно обслуживать только после закрытия.</w:t>
            </w:r>
          </w:p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температуре воздуха ниже 0 градусов по Цельсию, помывка </w:t>
            </w:r>
            <w:proofErr w:type="spellStart"/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тт</w:t>
            </w:r>
            <w:proofErr w:type="spellEnd"/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снаружи осуществляется только с использованием спиртосодержащих средств.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 w:val="restart"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C3B5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.1.Дополнительные виды работ по заявке Заказчика.</w:t>
            </w:r>
          </w:p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Помывка остеклений изнутри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Срочная или внеплановая заявка на помывку остеклений, рекламных вывесок и их элементов. Приступить к оказанию услуг в течение 2-х дней с 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момента поступления заявки.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151 до 200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стекла (граффити, старая реклама, скотч-клей, броне плёнка,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рекламной вывески без разборки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роллетов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 (граффити,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фасада (вместе с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роллетами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роллет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 разборки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 3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31 до 5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51 до 10</w:t>
            </w: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фасада (граффити, птичий помет, различные наклейки)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30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31 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после ремонта</w:t>
            </w: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комплексная (чистка пола - механическая, мойка окон снаружи и изнутри, мойка рекламной вывески, сухая уборка труднодоступных мест - пылесосом)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сухая (труднодоступных мест пылесосом – верх витрин, потолок, стены, пространство за витринами)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в торговом зале роторной машинкой (механическая)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Чистка пола (ржавчина, битумные пятна)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6 до 10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11 до 15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(сбор мусора, листвы в мешки)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 w:val="restar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прилегающей территории без вывоза (снег, наледь)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51 до 100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  <w:vMerge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101 до 150 </w:t>
            </w:r>
            <w:proofErr w:type="spellStart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  <w:vMerge/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gram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Ультразвукового</w:t>
            </w:r>
            <w:proofErr w:type="gram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отпугивателя</w:t>
            </w:r>
            <w:proofErr w:type="spellEnd"/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грызунов Торнадо-800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шт.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.2.Транспортный расход при обслуживании торговых точек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выезде за пределы  г. Санкт-Петербурга. 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км.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7A97" w:rsidRPr="00265E0C" w:rsidTr="004A3524">
        <w:tc>
          <w:tcPr>
            <w:tcW w:w="1381" w:type="pct"/>
          </w:tcPr>
          <w:p w:rsidR="00657A97" w:rsidRPr="000C3A11" w:rsidRDefault="00BC3B54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657A97"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.3. Командировочные расходы</w:t>
            </w:r>
          </w:p>
        </w:tc>
        <w:tc>
          <w:tcPr>
            <w:tcW w:w="1415" w:type="pct"/>
          </w:tcPr>
          <w:p w:rsidR="00657A97" w:rsidRPr="004A56BA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56BA">
              <w:rPr>
                <w:rFonts w:ascii="Times New Roman" w:eastAsia="Times New Roman" w:hAnsi="Times New Roman" w:cs="Times New Roman"/>
                <w:sz w:val="20"/>
                <w:szCs w:val="20"/>
              </w:rPr>
              <w:t>При выезде за пределы  г. Санкт-Петербурга (проживание, питание), бригада не более 2-х человек.</w:t>
            </w:r>
          </w:p>
        </w:tc>
        <w:tc>
          <w:tcPr>
            <w:tcW w:w="671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3A11">
              <w:rPr>
                <w:rFonts w:ascii="Times New Roman" w:eastAsia="Times New Roman" w:hAnsi="Times New Roman" w:cs="Times New Roman"/>
                <w:sz w:val="20"/>
                <w:szCs w:val="20"/>
              </w:rPr>
              <w:t>за 1 сутки на человека</w:t>
            </w:r>
          </w:p>
        </w:tc>
        <w:tc>
          <w:tcPr>
            <w:tcW w:w="777" w:type="pct"/>
            <w:tcBorders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97" w:rsidRPr="000C3A11" w:rsidRDefault="00657A97" w:rsidP="00657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040CC" w:rsidRDefault="000040CC" w:rsidP="000040CC">
      <w:pPr>
        <w:rPr>
          <w:rFonts w:ascii="Times New Roman" w:hAnsi="Times New Roman" w:cs="Times New Roman"/>
          <w:lang w:val="en-US"/>
        </w:rPr>
      </w:pPr>
    </w:p>
    <w:p w:rsidR="001B79D9" w:rsidRPr="001B79D9" w:rsidRDefault="001B79D9" w:rsidP="000040CC">
      <w:pPr>
        <w:rPr>
          <w:rFonts w:ascii="Times New Roman" w:hAnsi="Times New Roman" w:cs="Times New Roman"/>
          <w:b/>
        </w:rPr>
      </w:pPr>
      <w:r w:rsidRPr="001B79D9">
        <w:rPr>
          <w:rFonts w:ascii="Times New Roman" w:hAnsi="Times New Roman" w:cs="Times New Roman"/>
          <w:b/>
        </w:rPr>
        <w:t>Дополнительная информация к коммерческому предложению: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984"/>
        <w:gridCol w:w="3119"/>
        <w:gridCol w:w="2835"/>
      </w:tblGrid>
      <w:tr w:rsidR="001B79D9" w:rsidRPr="00CE6E9B" w:rsidTr="001B79D9">
        <w:tc>
          <w:tcPr>
            <w:tcW w:w="560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984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Предоставляемые данные</w:t>
            </w:r>
          </w:p>
        </w:tc>
        <w:tc>
          <w:tcPr>
            <w:tcW w:w="2835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</w:tr>
      <w:tr w:rsidR="001B79D9" w:rsidRPr="00CE6E9B" w:rsidTr="001B79D9">
        <w:tc>
          <w:tcPr>
            <w:tcW w:w="560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4" w:type="dxa"/>
            <w:vAlign w:val="center"/>
          </w:tcPr>
          <w:p w:rsidR="001B79D9" w:rsidRPr="00CE6E9B" w:rsidRDefault="001B79D9" w:rsidP="0095580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Фиксация цен</w:t>
            </w:r>
          </w:p>
        </w:tc>
        <w:tc>
          <w:tcPr>
            <w:tcW w:w="3119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</w:tr>
      <w:tr w:rsidR="001B79D9" w:rsidRPr="00CE6E9B" w:rsidTr="001B79D9">
        <w:tc>
          <w:tcPr>
            <w:tcW w:w="560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84" w:type="dxa"/>
            <w:vAlign w:val="center"/>
          </w:tcPr>
          <w:p w:rsidR="001B79D9" w:rsidRPr="00CE6E9B" w:rsidRDefault="001B79D9" w:rsidP="0095580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Отсрочка платежа</w:t>
            </w:r>
          </w:p>
        </w:tc>
        <w:tc>
          <w:tcPr>
            <w:tcW w:w="3119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</w:tr>
      <w:tr w:rsidR="001B79D9" w:rsidRPr="00CE6E9B" w:rsidTr="001B79D9">
        <w:tc>
          <w:tcPr>
            <w:tcW w:w="560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84" w:type="dxa"/>
            <w:vAlign w:val="center"/>
          </w:tcPr>
          <w:p w:rsidR="001B79D9" w:rsidRPr="00CE6E9B" w:rsidRDefault="001B79D9" w:rsidP="0095580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Другие существенные условия</w:t>
            </w:r>
          </w:p>
        </w:tc>
        <w:tc>
          <w:tcPr>
            <w:tcW w:w="3119" w:type="dxa"/>
            <w:vAlign w:val="center"/>
          </w:tcPr>
          <w:p w:rsidR="001B79D9" w:rsidRPr="00CE6E9B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B79D9" w:rsidRDefault="001B79D9" w:rsidP="009558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79D9" w:rsidRDefault="001B79D9" w:rsidP="000040CC">
      <w:pPr>
        <w:rPr>
          <w:rFonts w:ascii="Times New Roman" w:hAnsi="Times New Roman" w:cs="Times New Roman"/>
        </w:rPr>
      </w:pPr>
    </w:p>
    <w:p w:rsidR="000040CC" w:rsidRPr="000040CC" w:rsidRDefault="000040CC" w:rsidP="000040CC">
      <w:pPr>
        <w:rPr>
          <w:rFonts w:ascii="Times New Roman" w:hAnsi="Times New Roman" w:cs="Times New Roman"/>
        </w:rPr>
      </w:pPr>
      <w:r w:rsidRPr="000040CC">
        <w:rPr>
          <w:rFonts w:ascii="Times New Roman" w:hAnsi="Times New Roman" w:cs="Times New Roman"/>
        </w:rPr>
        <w:t>Генеральный директор</w:t>
      </w:r>
      <w:r w:rsidRPr="000040CC">
        <w:rPr>
          <w:rFonts w:ascii="Times New Roman" w:hAnsi="Times New Roman" w:cs="Times New Roman"/>
          <w:i/>
        </w:rPr>
        <w:t xml:space="preserve">                    </w:t>
      </w:r>
      <w:r w:rsidRPr="000040CC">
        <w:rPr>
          <w:rFonts w:ascii="Times New Roman" w:hAnsi="Times New Roman" w:cs="Times New Roman"/>
        </w:rPr>
        <w:tab/>
        <w:t xml:space="preserve">          </w:t>
      </w:r>
      <w:r w:rsidRPr="000040CC">
        <w:rPr>
          <w:rFonts w:ascii="Times New Roman" w:hAnsi="Times New Roman" w:cs="Times New Roman"/>
          <w:u w:val="single"/>
        </w:rPr>
        <w:tab/>
      </w:r>
      <w:r w:rsidRPr="000040CC">
        <w:rPr>
          <w:rFonts w:ascii="Times New Roman" w:hAnsi="Times New Roman" w:cs="Times New Roman"/>
          <w:u w:val="single"/>
        </w:rPr>
        <w:tab/>
        <w:t xml:space="preserve">                             </w:t>
      </w:r>
      <w:r w:rsidRPr="000040CC">
        <w:rPr>
          <w:rFonts w:ascii="Times New Roman" w:hAnsi="Times New Roman" w:cs="Times New Roman"/>
        </w:rPr>
        <w:t>/</w:t>
      </w:r>
      <w:r w:rsidRPr="000040CC">
        <w:rPr>
          <w:rFonts w:ascii="Times New Roman" w:hAnsi="Times New Roman" w:cs="Times New Roman"/>
          <w:u w:val="single"/>
        </w:rPr>
        <w:tab/>
      </w:r>
      <w:r w:rsidRPr="000040CC">
        <w:rPr>
          <w:rFonts w:ascii="Times New Roman" w:hAnsi="Times New Roman" w:cs="Times New Roman"/>
          <w:u w:val="single"/>
        </w:rPr>
        <w:tab/>
      </w:r>
      <w:r w:rsidRPr="000040CC">
        <w:rPr>
          <w:rFonts w:ascii="Times New Roman" w:hAnsi="Times New Roman" w:cs="Times New Roman"/>
          <w:u w:val="single"/>
        </w:rPr>
        <w:tab/>
      </w:r>
      <w:r w:rsidRPr="000040CC">
        <w:rPr>
          <w:rFonts w:ascii="Times New Roman" w:hAnsi="Times New Roman" w:cs="Times New Roman"/>
        </w:rPr>
        <w:t>/</w:t>
      </w:r>
    </w:p>
    <w:p w:rsidR="000040CC" w:rsidRPr="000040CC" w:rsidRDefault="000040CC" w:rsidP="000040CC">
      <w:pPr>
        <w:rPr>
          <w:rFonts w:ascii="Times New Roman" w:hAnsi="Times New Roman" w:cs="Times New Roman"/>
          <w:i/>
        </w:rPr>
      </w:pPr>
      <w:r w:rsidRPr="000040CC">
        <w:rPr>
          <w:rFonts w:ascii="Times New Roman" w:hAnsi="Times New Roman" w:cs="Times New Roman"/>
          <w:i/>
        </w:rPr>
        <w:tab/>
      </w:r>
      <w:r w:rsidRPr="000040CC">
        <w:rPr>
          <w:rFonts w:ascii="Times New Roman" w:hAnsi="Times New Roman" w:cs="Times New Roman"/>
          <w:i/>
        </w:rPr>
        <w:tab/>
      </w:r>
      <w:r w:rsidRPr="000040CC">
        <w:rPr>
          <w:rFonts w:ascii="Times New Roman" w:hAnsi="Times New Roman" w:cs="Times New Roman"/>
          <w:i/>
        </w:rPr>
        <w:tab/>
      </w:r>
      <w:r w:rsidRPr="000040CC">
        <w:rPr>
          <w:rFonts w:ascii="Times New Roman" w:hAnsi="Times New Roman" w:cs="Times New Roman"/>
          <w:i/>
        </w:rPr>
        <w:tab/>
      </w:r>
      <w:r w:rsidRPr="000040CC">
        <w:rPr>
          <w:rFonts w:ascii="Times New Roman" w:hAnsi="Times New Roman" w:cs="Times New Roman"/>
          <w:i/>
        </w:rPr>
        <w:tab/>
      </w:r>
      <w:r w:rsidRPr="000040CC">
        <w:rPr>
          <w:rFonts w:ascii="Times New Roman" w:hAnsi="Times New Roman" w:cs="Times New Roman"/>
          <w:i/>
        </w:rPr>
        <w:tab/>
      </w:r>
      <w:r w:rsidRPr="000040CC">
        <w:rPr>
          <w:rFonts w:ascii="Times New Roman" w:hAnsi="Times New Roman" w:cs="Times New Roman"/>
          <w:i/>
        </w:rPr>
        <w:tab/>
        <w:t xml:space="preserve"> (подпись)</w:t>
      </w:r>
      <w:r w:rsidRPr="000040CC">
        <w:rPr>
          <w:rFonts w:ascii="Times New Roman" w:hAnsi="Times New Roman" w:cs="Times New Roman"/>
          <w:i/>
        </w:rPr>
        <w:tab/>
        <w:t xml:space="preserve">              Ф.И.О.</w:t>
      </w:r>
    </w:p>
    <w:p w:rsidR="000671BC" w:rsidRPr="000040CC" w:rsidRDefault="000040CC" w:rsidP="000040CC">
      <w:pPr>
        <w:rPr>
          <w:rFonts w:ascii="Times New Roman" w:hAnsi="Times New Roman" w:cs="Times New Roman"/>
        </w:rPr>
      </w:pPr>
      <w:r w:rsidRPr="000040CC">
        <w:rPr>
          <w:rFonts w:ascii="Times New Roman" w:hAnsi="Times New Roman" w:cs="Times New Roman"/>
        </w:rPr>
        <w:t>Дата составления: «__»__________________</w:t>
      </w:r>
      <w:r w:rsidRPr="000040CC">
        <w:rPr>
          <w:rFonts w:ascii="Times New Roman" w:hAnsi="Times New Roman" w:cs="Times New Roman"/>
          <w:i/>
        </w:rPr>
        <w:t>201</w:t>
      </w:r>
      <w:r w:rsidR="00666F43" w:rsidRPr="00BC3B54">
        <w:rPr>
          <w:rFonts w:ascii="Times New Roman" w:hAnsi="Times New Roman" w:cs="Times New Roman"/>
          <w:i/>
        </w:rPr>
        <w:t>4</w:t>
      </w:r>
      <w:r w:rsidRPr="000040CC">
        <w:rPr>
          <w:rFonts w:ascii="Times New Roman" w:hAnsi="Times New Roman" w:cs="Times New Roman"/>
          <w:i/>
        </w:rPr>
        <w:t>г</w:t>
      </w:r>
      <w:r w:rsidRPr="000040CC">
        <w:rPr>
          <w:rFonts w:ascii="Times New Roman" w:hAnsi="Times New Roman" w:cs="Times New Roman"/>
          <w:i/>
          <w:color w:val="FF0000"/>
        </w:rPr>
        <w:t>.</w:t>
      </w:r>
      <w:r w:rsidRPr="000040CC">
        <w:rPr>
          <w:rFonts w:ascii="Times New Roman" w:hAnsi="Times New Roman" w:cs="Times New Roman"/>
        </w:rPr>
        <w:t xml:space="preserve">           М.П.</w:t>
      </w:r>
    </w:p>
    <w:sectPr w:rsidR="000671BC" w:rsidRPr="000040CC" w:rsidSect="00276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E0C"/>
    <w:rsid w:val="000010AC"/>
    <w:rsid w:val="000040CC"/>
    <w:rsid w:val="000671BC"/>
    <w:rsid w:val="000C3A11"/>
    <w:rsid w:val="001364E8"/>
    <w:rsid w:val="001B79D9"/>
    <w:rsid w:val="001D7534"/>
    <w:rsid w:val="00253D13"/>
    <w:rsid w:val="00265E0C"/>
    <w:rsid w:val="00276BF5"/>
    <w:rsid w:val="003F3287"/>
    <w:rsid w:val="004A3524"/>
    <w:rsid w:val="004A56BA"/>
    <w:rsid w:val="00546A5E"/>
    <w:rsid w:val="00657A97"/>
    <w:rsid w:val="00666F43"/>
    <w:rsid w:val="00672BE2"/>
    <w:rsid w:val="00673734"/>
    <w:rsid w:val="00680033"/>
    <w:rsid w:val="00757E91"/>
    <w:rsid w:val="0089376F"/>
    <w:rsid w:val="008A4662"/>
    <w:rsid w:val="008E7728"/>
    <w:rsid w:val="00962773"/>
    <w:rsid w:val="00A32D12"/>
    <w:rsid w:val="00AB5D3B"/>
    <w:rsid w:val="00AD71F1"/>
    <w:rsid w:val="00B37A50"/>
    <w:rsid w:val="00B668EC"/>
    <w:rsid w:val="00B75E3B"/>
    <w:rsid w:val="00BC3B54"/>
    <w:rsid w:val="00C21CEB"/>
    <w:rsid w:val="00C27198"/>
    <w:rsid w:val="00D41B47"/>
    <w:rsid w:val="00E23013"/>
    <w:rsid w:val="00FD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40C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B79D9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B79D9"/>
    <w:rPr>
      <w:rFonts w:ascii="Arial" w:eastAsia="Times New Roman" w:hAnsi="Arial" w:cs="Arial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40C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B79D9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B79D9"/>
    <w:rPr>
      <w:rFonts w:ascii="Arial" w:eastAsia="Times New Roman" w:hAnsi="Arial" w:cs="Arial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2E584-C651-41D1-B8C3-93829CDE3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5607</Words>
  <Characters>31961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Изюмова Алина Игоревна</cp:lastModifiedBy>
  <cp:revision>2</cp:revision>
  <dcterms:created xsi:type="dcterms:W3CDTF">2014-01-16T10:19:00Z</dcterms:created>
  <dcterms:modified xsi:type="dcterms:W3CDTF">2014-01-16T10:19:00Z</dcterms:modified>
</cp:coreProperties>
</file>